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0D378" w14:textId="182E2B1D" w:rsidR="00196EFA" w:rsidRDefault="00000000" w:rsidP="006C48A1">
      <w:pPr>
        <w:spacing w:after="195" w:line="348" w:lineRule="auto"/>
        <w:ind w:left="0" w:firstLine="5894"/>
        <w:jc w:val="right"/>
      </w:pPr>
      <w:r>
        <w:t xml:space="preserve">  </w:t>
      </w:r>
      <w:r w:rsidR="006C48A1">
        <w:rPr>
          <w:noProof/>
        </w:rPr>
        <w:drawing>
          <wp:inline distT="0" distB="0" distL="0" distR="0" wp14:anchorId="3E38C071" wp14:editId="5F7B55F5">
            <wp:extent cx="1238517" cy="562064"/>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8517" cy="562064"/>
                    </a:xfrm>
                    <a:prstGeom prst="rect">
                      <a:avLst/>
                    </a:prstGeom>
                  </pic:spPr>
                </pic:pic>
              </a:graphicData>
            </a:graphic>
          </wp:inline>
        </w:drawing>
      </w:r>
    </w:p>
    <w:p w14:paraId="051D4A16" w14:textId="77777777" w:rsidR="00196EFA" w:rsidRDefault="00000000">
      <w:pPr>
        <w:spacing w:after="0" w:line="259" w:lineRule="auto"/>
        <w:ind w:left="0" w:right="52" w:firstLine="0"/>
        <w:jc w:val="center"/>
      </w:pPr>
      <w:r>
        <w:rPr>
          <w:b/>
          <w:sz w:val="36"/>
          <w:u w:val="single" w:color="000000"/>
        </w:rPr>
        <w:t>PERFORMANCE BOND FORM</w:t>
      </w:r>
      <w:r>
        <w:rPr>
          <w:sz w:val="32"/>
        </w:rPr>
        <w:t xml:space="preserve"> </w:t>
      </w:r>
    </w:p>
    <w:p w14:paraId="27D43C81" w14:textId="5F4950D1" w:rsidR="00196EFA" w:rsidRDefault="00000000" w:rsidP="002661F6">
      <w:pPr>
        <w:spacing w:after="159" w:line="259" w:lineRule="auto"/>
        <w:ind w:left="0" w:right="51" w:firstLine="0"/>
        <w:jc w:val="center"/>
      </w:pPr>
      <w:r>
        <w:rPr>
          <w:sz w:val="24"/>
        </w:rPr>
        <w:t xml:space="preserve">(Security Deposit – Space Only Stands) </w:t>
      </w:r>
    </w:p>
    <w:p w14:paraId="1421D983" w14:textId="77777777" w:rsidR="00196EFA" w:rsidRDefault="00000000">
      <w:pPr>
        <w:ind w:left="-4"/>
      </w:pPr>
      <w:r>
        <w:t>For the stand build to commence, it is mandatory for exhibitors / stand contractors building the stand to submit a refundable security deposit for each stand they are delivering prior to arrival onsite. Access to the halls will NOT be granted if the performance bond is not submitted.</w:t>
      </w:r>
      <w:r>
        <w:rPr>
          <w:b/>
        </w:rPr>
        <w:t xml:space="preserve"> </w:t>
      </w:r>
    </w:p>
    <w:p w14:paraId="56624813" w14:textId="77777777" w:rsidR="0005556D" w:rsidRDefault="00000000" w:rsidP="0005556D">
      <w:pPr>
        <w:spacing w:after="0" w:line="259" w:lineRule="auto"/>
        <w:ind w:left="-4"/>
        <w:rPr>
          <w:b/>
        </w:rPr>
      </w:pPr>
      <w:r>
        <w:t>Cheque Payable to:</w:t>
      </w:r>
      <w:r>
        <w:rPr>
          <w:b/>
        </w:rPr>
        <w:t xml:space="preserve"> </w:t>
      </w:r>
      <w:r w:rsidR="0005556D">
        <w:rPr>
          <w:b/>
        </w:rPr>
        <w:t>Tahaluf Events Limited</w:t>
      </w:r>
    </w:p>
    <w:p w14:paraId="68017199" w14:textId="3029E54D" w:rsidR="0005556D" w:rsidRDefault="0005556D" w:rsidP="0005556D">
      <w:pPr>
        <w:spacing w:after="0" w:line="259" w:lineRule="auto"/>
        <w:ind w:left="-4"/>
        <w:rPr>
          <w:b/>
          <w:bCs/>
          <w:i/>
          <w:iCs/>
          <w:sz w:val="20"/>
          <w:szCs w:val="20"/>
        </w:rPr>
      </w:pPr>
      <w:r>
        <w:br/>
      </w:r>
      <w:r w:rsidRPr="0005556D">
        <w:rPr>
          <w:b/>
          <w:bCs/>
          <w:i/>
          <w:iCs/>
          <w:sz w:val="20"/>
          <w:szCs w:val="20"/>
        </w:rPr>
        <w:t xml:space="preserve">Submitted onsite </w:t>
      </w:r>
      <w:r w:rsidR="00C36277">
        <w:rPr>
          <w:b/>
          <w:bCs/>
          <w:i/>
          <w:iCs/>
          <w:sz w:val="20"/>
          <w:szCs w:val="20"/>
        </w:rPr>
        <w:t xml:space="preserve">at the event in Riyadh </w:t>
      </w:r>
      <w:r w:rsidRPr="0005556D">
        <w:rPr>
          <w:b/>
          <w:bCs/>
          <w:i/>
          <w:iCs/>
          <w:sz w:val="20"/>
          <w:szCs w:val="20"/>
        </w:rPr>
        <w:t xml:space="preserve">to </w:t>
      </w:r>
      <w:r w:rsidR="003E50A0">
        <w:rPr>
          <w:b/>
          <w:bCs/>
          <w:i/>
          <w:iCs/>
          <w:sz w:val="20"/>
          <w:szCs w:val="20"/>
        </w:rPr>
        <w:t>BLG</w:t>
      </w:r>
      <w:r w:rsidRPr="0005556D">
        <w:rPr>
          <w:b/>
          <w:bCs/>
          <w:i/>
          <w:iCs/>
          <w:sz w:val="20"/>
          <w:szCs w:val="20"/>
        </w:rPr>
        <w:t xml:space="preserve"> or Dubai Office prior to build.</w:t>
      </w:r>
    </w:p>
    <w:p w14:paraId="5F0E7785" w14:textId="77777777" w:rsidR="0005556D" w:rsidRPr="0005556D" w:rsidRDefault="0005556D" w:rsidP="0005556D">
      <w:pPr>
        <w:spacing w:after="0" w:line="259" w:lineRule="auto"/>
        <w:ind w:left="-4"/>
        <w:rPr>
          <w:b/>
          <w:bCs/>
          <w:i/>
          <w:iCs/>
          <w:sz w:val="20"/>
          <w:szCs w:val="20"/>
        </w:rPr>
      </w:pPr>
    </w:p>
    <w:p w14:paraId="770C0AA3" w14:textId="73ABF998" w:rsidR="00196EFA" w:rsidRDefault="0005556D">
      <w:pPr>
        <w:spacing w:after="0" w:line="259" w:lineRule="auto"/>
        <w:ind w:left="-4"/>
      </w:pPr>
      <w:r>
        <w:t>Dubai Office Address:</w:t>
      </w:r>
      <w:r>
        <w:rPr>
          <w:b/>
        </w:rPr>
        <w:t xml:space="preserve"> </w:t>
      </w:r>
      <w:r w:rsidR="002661F6" w:rsidRPr="002661F6">
        <w:rPr>
          <w:b/>
          <w:bCs/>
        </w:rPr>
        <w:t xml:space="preserve">Informa, Level 6, The Offices 4, One Central, Dubai World Trade Center, Dubai, UAE | </w:t>
      </w:r>
      <w:hyperlink r:id="rId7" w:history="1">
        <w:r w:rsidR="002661F6" w:rsidRPr="002661F6">
          <w:rPr>
            <w:rStyle w:val="Hyperlink"/>
            <w:b/>
            <w:bCs/>
          </w:rPr>
          <w:t>Google Map</w:t>
        </w:r>
      </w:hyperlink>
    </w:p>
    <w:p w14:paraId="2400F771" w14:textId="77777777" w:rsidR="00196EFA" w:rsidRDefault="00000000">
      <w:pPr>
        <w:spacing w:after="0" w:line="259" w:lineRule="auto"/>
        <w:ind w:left="0" w:firstLine="0"/>
      </w:pPr>
      <w:r>
        <w:t xml:space="preserve"> </w:t>
      </w:r>
    </w:p>
    <w:tbl>
      <w:tblPr>
        <w:tblStyle w:val="TableGrid"/>
        <w:tblW w:w="9494" w:type="dxa"/>
        <w:tblInd w:w="5" w:type="dxa"/>
        <w:tblCellMar>
          <w:top w:w="48" w:type="dxa"/>
          <w:left w:w="108" w:type="dxa"/>
          <w:right w:w="115" w:type="dxa"/>
        </w:tblCellMar>
        <w:tblLook w:val="04A0" w:firstRow="1" w:lastRow="0" w:firstColumn="1" w:lastColumn="0" w:noHBand="0" w:noVBand="1"/>
      </w:tblPr>
      <w:tblGrid>
        <w:gridCol w:w="4385"/>
        <w:gridCol w:w="5109"/>
      </w:tblGrid>
      <w:tr w:rsidR="00196EFA" w14:paraId="665149B2" w14:textId="77777777" w:rsidTr="0005556D">
        <w:trPr>
          <w:trHeight w:val="607"/>
        </w:trPr>
        <w:tc>
          <w:tcPr>
            <w:tcW w:w="4385" w:type="dxa"/>
            <w:tcBorders>
              <w:top w:val="single" w:sz="4" w:space="0" w:color="000000"/>
              <w:left w:val="single" w:sz="4" w:space="0" w:color="000000"/>
              <w:bottom w:val="single" w:sz="4" w:space="0" w:color="000000"/>
              <w:right w:val="single" w:sz="4" w:space="0" w:color="000000"/>
            </w:tcBorders>
          </w:tcPr>
          <w:p w14:paraId="54217700" w14:textId="77777777" w:rsidR="00196EFA" w:rsidRDefault="00000000">
            <w:pPr>
              <w:spacing w:after="0" w:line="259" w:lineRule="auto"/>
              <w:ind w:left="2" w:firstLine="0"/>
            </w:pPr>
            <w:r>
              <w:rPr>
                <w:b/>
                <w:color w:val="C00000"/>
              </w:rPr>
              <w:t xml:space="preserve">Exhibiting Company Name: </w:t>
            </w:r>
          </w:p>
        </w:tc>
        <w:tc>
          <w:tcPr>
            <w:tcW w:w="5109" w:type="dxa"/>
            <w:tcBorders>
              <w:top w:val="single" w:sz="4" w:space="0" w:color="000000"/>
              <w:left w:val="single" w:sz="4" w:space="0" w:color="000000"/>
              <w:bottom w:val="single" w:sz="4" w:space="0" w:color="000000"/>
              <w:right w:val="single" w:sz="4" w:space="0" w:color="000000"/>
            </w:tcBorders>
          </w:tcPr>
          <w:p w14:paraId="22DF29BF" w14:textId="77777777" w:rsidR="00196EFA" w:rsidRDefault="00000000">
            <w:pPr>
              <w:spacing w:after="0" w:line="259" w:lineRule="auto"/>
              <w:ind w:left="0" w:firstLine="0"/>
            </w:pPr>
            <w:r>
              <w:rPr>
                <w:b/>
                <w:color w:val="C00000"/>
              </w:rPr>
              <w:t xml:space="preserve">Event Name: </w:t>
            </w:r>
          </w:p>
        </w:tc>
      </w:tr>
      <w:tr w:rsidR="00196EFA" w14:paraId="41818B2D" w14:textId="77777777" w:rsidTr="0005556D">
        <w:trPr>
          <w:trHeight w:val="629"/>
        </w:trPr>
        <w:tc>
          <w:tcPr>
            <w:tcW w:w="4385" w:type="dxa"/>
            <w:tcBorders>
              <w:top w:val="single" w:sz="4" w:space="0" w:color="000000"/>
              <w:left w:val="single" w:sz="4" w:space="0" w:color="000000"/>
              <w:bottom w:val="single" w:sz="4" w:space="0" w:color="000000"/>
              <w:right w:val="single" w:sz="4" w:space="0" w:color="000000"/>
            </w:tcBorders>
          </w:tcPr>
          <w:p w14:paraId="57850C2D" w14:textId="77777777" w:rsidR="00196EFA" w:rsidRDefault="00000000">
            <w:pPr>
              <w:spacing w:after="0" w:line="259" w:lineRule="auto"/>
              <w:ind w:left="2" w:firstLine="0"/>
            </w:pPr>
            <w:r>
              <w:rPr>
                <w:b/>
                <w:color w:val="C00000"/>
              </w:rPr>
              <w:t xml:space="preserve">Appointed Stand Contractor: </w:t>
            </w:r>
            <w:r>
              <w:rPr>
                <w:i/>
                <w:color w:val="C00000"/>
              </w:rPr>
              <w:t>(if applicable)</w:t>
            </w:r>
            <w:r>
              <w:rPr>
                <w:b/>
                <w:color w:val="C00000"/>
              </w:rPr>
              <w:t xml:space="preserve"> </w:t>
            </w:r>
          </w:p>
        </w:tc>
        <w:tc>
          <w:tcPr>
            <w:tcW w:w="5109" w:type="dxa"/>
            <w:tcBorders>
              <w:top w:val="single" w:sz="4" w:space="0" w:color="000000"/>
              <w:left w:val="single" w:sz="4" w:space="0" w:color="000000"/>
              <w:bottom w:val="single" w:sz="4" w:space="0" w:color="000000"/>
              <w:right w:val="single" w:sz="4" w:space="0" w:color="000000"/>
            </w:tcBorders>
          </w:tcPr>
          <w:p w14:paraId="26310460" w14:textId="77777777" w:rsidR="00196EFA" w:rsidRDefault="00000000">
            <w:pPr>
              <w:spacing w:after="0" w:line="259" w:lineRule="auto"/>
              <w:ind w:left="0" w:firstLine="0"/>
            </w:pPr>
            <w:r>
              <w:rPr>
                <w:b/>
                <w:color w:val="C00000"/>
              </w:rPr>
              <w:t xml:space="preserve">Stand No/s.: </w:t>
            </w:r>
          </w:p>
        </w:tc>
      </w:tr>
      <w:tr w:rsidR="00196EFA" w14:paraId="3640B197" w14:textId="77777777" w:rsidTr="0005556D">
        <w:trPr>
          <w:trHeight w:val="629"/>
        </w:trPr>
        <w:tc>
          <w:tcPr>
            <w:tcW w:w="4385" w:type="dxa"/>
            <w:tcBorders>
              <w:top w:val="single" w:sz="4" w:space="0" w:color="000000"/>
              <w:left w:val="single" w:sz="4" w:space="0" w:color="000000"/>
              <w:bottom w:val="single" w:sz="4" w:space="0" w:color="000000"/>
              <w:right w:val="single" w:sz="4" w:space="0" w:color="000000"/>
            </w:tcBorders>
          </w:tcPr>
          <w:p w14:paraId="21C50EF2" w14:textId="77777777" w:rsidR="00196EFA" w:rsidRDefault="00000000">
            <w:pPr>
              <w:spacing w:after="0" w:line="259" w:lineRule="auto"/>
              <w:ind w:left="2" w:firstLine="0"/>
            </w:pPr>
            <w:r>
              <w:rPr>
                <w:b/>
                <w:color w:val="C00000"/>
              </w:rPr>
              <w:t xml:space="preserve">Contact Person Name: </w:t>
            </w:r>
          </w:p>
        </w:tc>
        <w:tc>
          <w:tcPr>
            <w:tcW w:w="5109" w:type="dxa"/>
            <w:tcBorders>
              <w:top w:val="single" w:sz="4" w:space="0" w:color="000000"/>
              <w:left w:val="single" w:sz="4" w:space="0" w:color="000000"/>
              <w:bottom w:val="single" w:sz="4" w:space="0" w:color="000000"/>
              <w:right w:val="single" w:sz="4" w:space="0" w:color="000000"/>
            </w:tcBorders>
          </w:tcPr>
          <w:p w14:paraId="1FDB2C56" w14:textId="77777777" w:rsidR="00196EFA" w:rsidRDefault="00000000">
            <w:pPr>
              <w:spacing w:after="0" w:line="259" w:lineRule="auto"/>
              <w:ind w:left="0" w:firstLine="0"/>
            </w:pPr>
            <w:r>
              <w:rPr>
                <w:b/>
                <w:color w:val="C00000"/>
              </w:rPr>
              <w:t xml:space="preserve">Mobile Number: </w:t>
            </w:r>
          </w:p>
        </w:tc>
      </w:tr>
    </w:tbl>
    <w:p w14:paraId="6AE9B93B" w14:textId="77777777" w:rsidR="00196EFA" w:rsidRDefault="00000000">
      <w:pPr>
        <w:spacing w:after="0" w:line="259" w:lineRule="auto"/>
        <w:ind w:left="0" w:firstLine="0"/>
      </w:pPr>
      <w:r>
        <w:rPr>
          <w:b/>
        </w:rPr>
        <w:t xml:space="preserve"> </w:t>
      </w:r>
    </w:p>
    <w:tbl>
      <w:tblPr>
        <w:tblStyle w:val="TableGrid"/>
        <w:tblW w:w="9492" w:type="dxa"/>
        <w:tblInd w:w="8" w:type="dxa"/>
        <w:tblCellMar>
          <w:top w:w="47" w:type="dxa"/>
          <w:left w:w="109" w:type="dxa"/>
          <w:right w:w="115" w:type="dxa"/>
        </w:tblCellMar>
        <w:tblLook w:val="04A0" w:firstRow="1" w:lastRow="0" w:firstColumn="1" w:lastColumn="0" w:noHBand="0" w:noVBand="1"/>
      </w:tblPr>
      <w:tblGrid>
        <w:gridCol w:w="3248"/>
        <w:gridCol w:w="1134"/>
        <w:gridCol w:w="5110"/>
      </w:tblGrid>
      <w:tr w:rsidR="00196EFA" w14:paraId="03F19AD1" w14:textId="77777777" w:rsidTr="0005556D">
        <w:trPr>
          <w:trHeight w:val="337"/>
        </w:trPr>
        <w:tc>
          <w:tcPr>
            <w:tcW w:w="4382" w:type="dxa"/>
            <w:gridSpan w:val="2"/>
            <w:tcBorders>
              <w:top w:val="single" w:sz="4" w:space="0" w:color="000000"/>
              <w:left w:val="single" w:sz="4" w:space="0" w:color="000000"/>
              <w:bottom w:val="single" w:sz="4" w:space="0" w:color="000000"/>
              <w:right w:val="single" w:sz="4" w:space="0" w:color="000000"/>
            </w:tcBorders>
            <w:shd w:val="clear" w:color="auto" w:fill="D9D9D9"/>
          </w:tcPr>
          <w:p w14:paraId="2374024C" w14:textId="77777777" w:rsidR="00196EFA" w:rsidRDefault="00000000">
            <w:pPr>
              <w:spacing w:after="0" w:line="259" w:lineRule="auto"/>
              <w:ind w:left="5" w:firstLine="0"/>
              <w:jc w:val="center"/>
            </w:pPr>
            <w:r>
              <w:rPr>
                <w:b/>
              </w:rPr>
              <w:t xml:space="preserve">Performance Bond Amount </w:t>
            </w:r>
          </w:p>
        </w:tc>
        <w:tc>
          <w:tcPr>
            <w:tcW w:w="5110" w:type="dxa"/>
            <w:tcBorders>
              <w:top w:val="single" w:sz="4" w:space="0" w:color="000000"/>
              <w:left w:val="single" w:sz="4" w:space="0" w:color="000000"/>
              <w:bottom w:val="single" w:sz="4" w:space="0" w:color="000000"/>
              <w:right w:val="single" w:sz="4" w:space="0" w:color="000000"/>
            </w:tcBorders>
          </w:tcPr>
          <w:p w14:paraId="3488ECCF" w14:textId="77777777" w:rsidR="00196EFA" w:rsidRDefault="00000000">
            <w:pPr>
              <w:spacing w:after="0" w:line="259" w:lineRule="auto"/>
              <w:ind w:left="7" w:firstLine="0"/>
              <w:jc w:val="center"/>
            </w:pPr>
            <w:r>
              <w:rPr>
                <w:b/>
                <w:color w:val="C00000"/>
              </w:rPr>
              <w:t xml:space="preserve">Please enter the cheque number against your deposit amount </w:t>
            </w:r>
          </w:p>
        </w:tc>
      </w:tr>
      <w:tr w:rsidR="00291510" w14:paraId="3EB20ADD" w14:textId="77777777" w:rsidTr="0005556D">
        <w:trPr>
          <w:trHeight w:val="337"/>
        </w:trPr>
        <w:tc>
          <w:tcPr>
            <w:tcW w:w="3248" w:type="dxa"/>
            <w:tcBorders>
              <w:top w:val="single" w:sz="4" w:space="0" w:color="000000"/>
              <w:left w:val="single" w:sz="4" w:space="0" w:color="000000"/>
              <w:bottom w:val="single" w:sz="4" w:space="0" w:color="000000"/>
              <w:right w:val="single" w:sz="4" w:space="0" w:color="000000"/>
            </w:tcBorders>
            <w:shd w:val="clear" w:color="auto" w:fill="D9D9D9"/>
          </w:tcPr>
          <w:p w14:paraId="7721B597" w14:textId="76FC9E3E" w:rsidR="00291510" w:rsidRDefault="0005556D" w:rsidP="00291510">
            <w:pPr>
              <w:spacing w:after="0" w:line="259" w:lineRule="auto"/>
              <w:ind w:firstLine="0"/>
              <w:jc w:val="center"/>
            </w:pPr>
            <w:r>
              <w:t>Non-Complex (</w:t>
            </w:r>
            <w:proofErr w:type="spellStart"/>
            <w:r>
              <w:t>Upto</w:t>
            </w:r>
            <w:proofErr w:type="spellEnd"/>
            <w:r>
              <w:t xml:space="preserve"> 4m in height)</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3404702" w14:textId="09E4A8F3" w:rsidR="00291510" w:rsidRDefault="00291510" w:rsidP="00291510">
            <w:pPr>
              <w:spacing w:after="0" w:line="259" w:lineRule="auto"/>
              <w:ind w:left="6" w:firstLine="0"/>
              <w:jc w:val="center"/>
            </w:pPr>
            <w:r>
              <w:t xml:space="preserve">SAR </w:t>
            </w:r>
            <w:r w:rsidR="0005556D">
              <w:t>25</w:t>
            </w:r>
            <w:r>
              <w:t xml:space="preserve">,000 </w:t>
            </w:r>
          </w:p>
        </w:tc>
        <w:tc>
          <w:tcPr>
            <w:tcW w:w="5110" w:type="dxa"/>
            <w:tcBorders>
              <w:top w:val="single" w:sz="4" w:space="0" w:color="000000"/>
              <w:left w:val="single" w:sz="4" w:space="0" w:color="000000"/>
              <w:bottom w:val="single" w:sz="4" w:space="0" w:color="000000"/>
              <w:right w:val="single" w:sz="4" w:space="0" w:color="000000"/>
            </w:tcBorders>
          </w:tcPr>
          <w:p w14:paraId="33F0F9F5" w14:textId="77777777" w:rsidR="00291510" w:rsidRDefault="00291510" w:rsidP="00291510">
            <w:pPr>
              <w:spacing w:after="0" w:line="259" w:lineRule="auto"/>
              <w:ind w:left="0" w:firstLine="0"/>
            </w:pPr>
            <w:r>
              <w:t xml:space="preserve"> </w:t>
            </w:r>
          </w:p>
        </w:tc>
      </w:tr>
      <w:tr w:rsidR="00291510" w14:paraId="6F1F2965" w14:textId="77777777" w:rsidTr="0005556D">
        <w:trPr>
          <w:trHeight w:val="337"/>
        </w:trPr>
        <w:tc>
          <w:tcPr>
            <w:tcW w:w="3248" w:type="dxa"/>
            <w:tcBorders>
              <w:top w:val="single" w:sz="4" w:space="0" w:color="000000"/>
              <w:left w:val="single" w:sz="4" w:space="0" w:color="000000"/>
              <w:bottom w:val="single" w:sz="4" w:space="0" w:color="000000"/>
              <w:right w:val="single" w:sz="4" w:space="0" w:color="000000"/>
            </w:tcBorders>
            <w:shd w:val="clear" w:color="auto" w:fill="D9D9D9"/>
          </w:tcPr>
          <w:p w14:paraId="3A1C6A70" w14:textId="6BD8FE78" w:rsidR="00291510" w:rsidRDefault="0005556D" w:rsidP="00291510">
            <w:pPr>
              <w:spacing w:after="0" w:line="259" w:lineRule="auto"/>
              <w:ind w:firstLine="0"/>
              <w:jc w:val="center"/>
            </w:pPr>
            <w:r>
              <w:t>Double-Decker, Multilevel, Complex</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F2C19E2" w14:textId="42CD8A80" w:rsidR="00291510" w:rsidRDefault="00291510" w:rsidP="00291510">
            <w:pPr>
              <w:spacing w:after="0" w:line="259" w:lineRule="auto"/>
              <w:ind w:left="6" w:firstLine="0"/>
              <w:jc w:val="center"/>
            </w:pPr>
            <w:r>
              <w:t>SAR 50,000</w:t>
            </w:r>
          </w:p>
        </w:tc>
        <w:tc>
          <w:tcPr>
            <w:tcW w:w="5110" w:type="dxa"/>
            <w:tcBorders>
              <w:top w:val="single" w:sz="4" w:space="0" w:color="000000"/>
              <w:left w:val="single" w:sz="4" w:space="0" w:color="000000"/>
              <w:bottom w:val="single" w:sz="4" w:space="0" w:color="000000"/>
              <w:right w:val="single" w:sz="4" w:space="0" w:color="000000"/>
            </w:tcBorders>
          </w:tcPr>
          <w:p w14:paraId="09E9F315" w14:textId="77777777" w:rsidR="00291510" w:rsidRDefault="00291510" w:rsidP="00291510">
            <w:pPr>
              <w:spacing w:after="0" w:line="259" w:lineRule="auto"/>
              <w:ind w:left="0" w:firstLine="0"/>
            </w:pPr>
          </w:p>
        </w:tc>
      </w:tr>
    </w:tbl>
    <w:p w14:paraId="4F57987A" w14:textId="77777777" w:rsidR="00196EFA" w:rsidRDefault="00000000">
      <w:pPr>
        <w:spacing w:after="0" w:line="259" w:lineRule="auto"/>
        <w:ind w:left="0" w:firstLine="0"/>
      </w:pPr>
      <w:r>
        <w:t xml:space="preserve"> </w:t>
      </w:r>
    </w:p>
    <w:p w14:paraId="6E815224" w14:textId="77777777" w:rsidR="00196EFA" w:rsidRDefault="00000000">
      <w:pPr>
        <w:ind w:left="-4"/>
      </w:pPr>
      <w:r>
        <w:t xml:space="preserve">Full refunds will be made to all companies who adhere to the rules and regulations and there are no violations incurred. However, failure to comply with the guidelines set out by the organizers and the venue will result in deduction of fees deposited. </w:t>
      </w:r>
    </w:p>
    <w:p w14:paraId="72391667" w14:textId="3F3D850B" w:rsidR="00196EFA" w:rsidRDefault="00000000">
      <w:pPr>
        <w:spacing w:after="0"/>
        <w:ind w:left="-4"/>
      </w:pPr>
      <w:r>
        <w:t xml:space="preserve">Deposited cheques will be ready for collection after the breakdown is completed. Original receipt or copy of this form must be provided upon collection. Please be informed that cheques will be discarded if not collected after </w:t>
      </w:r>
      <w:r w:rsidR="00C36277">
        <w:t>2</w:t>
      </w:r>
      <w:r>
        <w:t xml:space="preserve"> </w:t>
      </w:r>
      <w:r w:rsidR="00C36277">
        <w:t>weeks</w:t>
      </w:r>
      <w:r>
        <w:t xml:space="preserve"> of the show closing date. </w:t>
      </w:r>
    </w:p>
    <w:p w14:paraId="131D59D8" w14:textId="77777777" w:rsidR="00196EFA" w:rsidRDefault="00000000">
      <w:pPr>
        <w:spacing w:after="158" w:line="259" w:lineRule="auto"/>
        <w:ind w:left="1" w:firstLine="0"/>
      </w:pPr>
      <w:r>
        <w:t xml:space="preserve"> </w:t>
      </w:r>
    </w:p>
    <w:p w14:paraId="680C60A6" w14:textId="77777777" w:rsidR="00196EFA" w:rsidRDefault="00000000">
      <w:pPr>
        <w:spacing w:after="160" w:line="259" w:lineRule="auto"/>
        <w:ind w:left="-4"/>
      </w:pPr>
      <w:r>
        <w:rPr>
          <w:b/>
        </w:rPr>
        <w:t xml:space="preserve">***Current dated cheque must be attached to this form upon submission. </w:t>
      </w:r>
    </w:p>
    <w:p w14:paraId="3DE4AE73" w14:textId="77777777" w:rsidR="00196EFA" w:rsidRDefault="00000000">
      <w:pPr>
        <w:spacing w:after="158" w:line="259" w:lineRule="auto"/>
        <w:ind w:left="1" w:firstLine="0"/>
      </w:pPr>
      <w:r>
        <w:t xml:space="preserve"> </w:t>
      </w:r>
      <w:r>
        <w:rPr>
          <w:noProof/>
        </w:rPr>
        <mc:AlternateContent>
          <mc:Choice Requires="wpg">
            <w:drawing>
              <wp:inline distT="0" distB="0" distL="0" distR="0" wp14:anchorId="5998A8E7" wp14:editId="50948FCA">
                <wp:extent cx="6128385" cy="19050"/>
                <wp:effectExtent l="0" t="0" r="0" b="0"/>
                <wp:docPr id="2079" name="Group 2079"/>
                <wp:cNvGraphicFramePr/>
                <a:graphic xmlns:a="http://schemas.openxmlformats.org/drawingml/2006/main">
                  <a:graphicData uri="http://schemas.microsoft.com/office/word/2010/wordprocessingGroup">
                    <wpg:wgp>
                      <wpg:cNvGrpSpPr/>
                      <wpg:grpSpPr>
                        <a:xfrm>
                          <a:off x="0" y="0"/>
                          <a:ext cx="6128385" cy="19050"/>
                          <a:chOff x="0" y="0"/>
                          <a:chExt cx="6128385" cy="19050"/>
                        </a:xfrm>
                      </wpg:grpSpPr>
                      <wps:wsp>
                        <wps:cNvPr id="242" name="Shape 242"/>
                        <wps:cNvSpPr/>
                        <wps:spPr>
                          <a:xfrm>
                            <a:off x="0" y="0"/>
                            <a:ext cx="6128385" cy="0"/>
                          </a:xfrm>
                          <a:custGeom>
                            <a:avLst/>
                            <a:gdLst/>
                            <a:ahLst/>
                            <a:cxnLst/>
                            <a:rect l="0" t="0" r="0" b="0"/>
                            <a:pathLst>
                              <a:path w="6128385">
                                <a:moveTo>
                                  <a:pt x="0" y="0"/>
                                </a:moveTo>
                                <a:lnTo>
                                  <a:pt x="6128385" y="0"/>
                                </a:lnTo>
                              </a:path>
                            </a:pathLst>
                          </a:custGeom>
                          <a:ln w="19050"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9" style="width:482.55pt;height:1.5pt;mso-position-horizontal-relative:char;mso-position-vertical-relative:line" coordsize="61283,190">
                <v:shape id="Shape 242" style="position:absolute;width:61283;height:0;left:0;top:0;" coordsize="6128385,0" path="m0,0l6128385,0">
                  <v:stroke weight="1.5pt" endcap="flat" joinstyle="miter" miterlimit="8" on="true" color="#000000"/>
                  <v:fill on="false" color="#000000" opacity="0"/>
                </v:shape>
              </v:group>
            </w:pict>
          </mc:Fallback>
        </mc:AlternateContent>
      </w:r>
    </w:p>
    <w:p w14:paraId="09054C12" w14:textId="77777777" w:rsidR="00196EFA" w:rsidRDefault="00000000">
      <w:pPr>
        <w:ind w:left="-4"/>
      </w:pPr>
      <w:r>
        <w:t xml:space="preserve">This section is to be completed by Informa Staff only. </w:t>
      </w:r>
    </w:p>
    <w:p w14:paraId="2B43FD4C" w14:textId="757EB84F" w:rsidR="00196EFA" w:rsidRDefault="00000000">
      <w:pPr>
        <w:tabs>
          <w:tab w:val="center" w:pos="5040"/>
          <w:tab w:val="center" w:pos="5760"/>
          <w:tab w:val="center" w:pos="7069"/>
        </w:tabs>
        <w:spacing w:after="0" w:line="259" w:lineRule="auto"/>
        <w:ind w:left="0" w:firstLine="0"/>
      </w:pPr>
      <w:r>
        <w:rPr>
          <w:b/>
        </w:rPr>
        <w:t>Received by:</w:t>
      </w:r>
      <w:r>
        <w:t xml:space="preserve"> </w:t>
      </w:r>
      <w:r>
        <w:rPr>
          <w:i/>
        </w:rPr>
        <w:t>(Informa</w:t>
      </w:r>
      <w:r w:rsidR="0005556D">
        <w:rPr>
          <w:i/>
        </w:rPr>
        <w:t>/</w:t>
      </w:r>
      <w:r w:rsidR="003E50A0">
        <w:rPr>
          <w:i/>
        </w:rPr>
        <w:t>BLG</w:t>
      </w:r>
      <w:r>
        <w:rPr>
          <w:i/>
        </w:rPr>
        <w:t xml:space="preserve"> Staff Name and Signature) </w:t>
      </w:r>
      <w:r>
        <w:rPr>
          <w:i/>
        </w:rPr>
        <w:tab/>
        <w:t xml:space="preserve"> </w:t>
      </w:r>
      <w:r>
        <w:rPr>
          <w:i/>
        </w:rPr>
        <w:tab/>
        <w:t xml:space="preserve"> </w:t>
      </w:r>
      <w:r>
        <w:rPr>
          <w:i/>
        </w:rPr>
        <w:tab/>
      </w:r>
      <w:r>
        <w:rPr>
          <w:b/>
        </w:rPr>
        <w:t>Date/Stamp:</w:t>
      </w:r>
      <w:r>
        <w:t xml:space="preserve"> </w:t>
      </w:r>
    </w:p>
    <w:sectPr w:rsidR="00196EFA">
      <w:footerReference w:type="even" r:id="rId8"/>
      <w:footerReference w:type="default" r:id="rId9"/>
      <w:footerReference w:type="first" r:id="rId10"/>
      <w:pgSz w:w="11906" w:h="16838"/>
      <w:pgMar w:top="568" w:right="800" w:bottom="1440"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0760" w14:textId="77777777" w:rsidR="008D45C5" w:rsidRDefault="008D45C5" w:rsidP="00291510">
      <w:pPr>
        <w:spacing w:after="0" w:line="240" w:lineRule="auto"/>
      </w:pPr>
      <w:r>
        <w:separator/>
      </w:r>
    </w:p>
  </w:endnote>
  <w:endnote w:type="continuationSeparator" w:id="0">
    <w:p w14:paraId="667EA304" w14:textId="77777777" w:rsidR="008D45C5" w:rsidRDefault="008D45C5" w:rsidP="00291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67CE" w14:textId="0E98FD59" w:rsidR="00291510" w:rsidRDefault="00291510">
    <w:pPr>
      <w:pStyle w:val="Footer"/>
    </w:pPr>
    <w:r>
      <w:rPr>
        <w:noProof/>
      </w:rPr>
      <mc:AlternateContent>
        <mc:Choice Requires="wps">
          <w:drawing>
            <wp:anchor distT="0" distB="0" distL="0" distR="0" simplePos="0" relativeHeight="251659264" behindDoc="0" locked="0" layoutInCell="1" allowOverlap="1" wp14:anchorId="1E3BF429" wp14:editId="5B484DC6">
              <wp:simplePos x="635" y="635"/>
              <wp:positionH relativeFrom="page">
                <wp:align>left</wp:align>
              </wp:positionH>
              <wp:positionV relativeFrom="page">
                <wp:align>bottom</wp:align>
              </wp:positionV>
              <wp:extent cx="443865" cy="443865"/>
              <wp:effectExtent l="0" t="0" r="9525" b="0"/>
              <wp:wrapNone/>
              <wp:docPr id="114449092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05555E" w14:textId="0EA8D736" w:rsidR="00291510" w:rsidRPr="00291510" w:rsidRDefault="00291510" w:rsidP="00291510">
                          <w:pPr>
                            <w:spacing w:after="0"/>
                            <w:rPr>
                              <w:rFonts w:ascii="Rockwell" w:eastAsia="Rockwell" w:hAnsi="Rockwell" w:cs="Rockwell"/>
                              <w:noProof/>
                              <w:color w:val="0078D7"/>
                              <w:sz w:val="18"/>
                              <w:szCs w:val="18"/>
                            </w:rPr>
                          </w:pPr>
                          <w:r w:rsidRPr="0029151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3BF429"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305555E" w14:textId="0EA8D736" w:rsidR="00291510" w:rsidRPr="00291510" w:rsidRDefault="00291510" w:rsidP="00291510">
                    <w:pPr>
                      <w:spacing w:after="0"/>
                      <w:rPr>
                        <w:rFonts w:ascii="Rockwell" w:eastAsia="Rockwell" w:hAnsi="Rockwell" w:cs="Rockwell"/>
                        <w:noProof/>
                        <w:color w:val="0078D7"/>
                        <w:sz w:val="18"/>
                        <w:szCs w:val="18"/>
                      </w:rPr>
                    </w:pPr>
                    <w:r w:rsidRPr="0029151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9DDE" w14:textId="495868F1" w:rsidR="00291510" w:rsidRDefault="00291510">
    <w:pPr>
      <w:pStyle w:val="Footer"/>
    </w:pPr>
    <w:r>
      <w:rPr>
        <w:noProof/>
      </w:rPr>
      <mc:AlternateContent>
        <mc:Choice Requires="wps">
          <w:drawing>
            <wp:anchor distT="0" distB="0" distL="0" distR="0" simplePos="0" relativeHeight="251660288" behindDoc="0" locked="0" layoutInCell="1" allowOverlap="1" wp14:anchorId="5FBED1F8" wp14:editId="57EE7EFC">
              <wp:simplePos x="723900" y="10067925"/>
              <wp:positionH relativeFrom="page">
                <wp:align>left</wp:align>
              </wp:positionH>
              <wp:positionV relativeFrom="page">
                <wp:align>bottom</wp:align>
              </wp:positionV>
              <wp:extent cx="443865" cy="443865"/>
              <wp:effectExtent l="0" t="0" r="9525" b="0"/>
              <wp:wrapNone/>
              <wp:docPr id="9556858"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C6CAD7" w14:textId="74606ED9" w:rsidR="00291510" w:rsidRPr="00291510" w:rsidRDefault="00291510" w:rsidP="00291510">
                          <w:pPr>
                            <w:spacing w:after="0"/>
                            <w:rPr>
                              <w:rFonts w:ascii="Rockwell" w:eastAsia="Rockwell" w:hAnsi="Rockwell" w:cs="Rockwell"/>
                              <w:noProof/>
                              <w:color w:val="0078D7"/>
                              <w:sz w:val="18"/>
                              <w:szCs w:val="18"/>
                            </w:rPr>
                          </w:pPr>
                          <w:r w:rsidRPr="0029151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BED1F8"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BC6CAD7" w14:textId="74606ED9" w:rsidR="00291510" w:rsidRPr="00291510" w:rsidRDefault="00291510" w:rsidP="00291510">
                    <w:pPr>
                      <w:spacing w:after="0"/>
                      <w:rPr>
                        <w:rFonts w:ascii="Rockwell" w:eastAsia="Rockwell" w:hAnsi="Rockwell" w:cs="Rockwell"/>
                        <w:noProof/>
                        <w:color w:val="0078D7"/>
                        <w:sz w:val="18"/>
                        <w:szCs w:val="18"/>
                      </w:rPr>
                    </w:pPr>
                    <w:r w:rsidRPr="0029151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060E" w14:textId="4DA48ECF" w:rsidR="00291510" w:rsidRDefault="00291510">
    <w:pPr>
      <w:pStyle w:val="Footer"/>
    </w:pPr>
    <w:r>
      <w:rPr>
        <w:noProof/>
      </w:rPr>
      <mc:AlternateContent>
        <mc:Choice Requires="wps">
          <w:drawing>
            <wp:anchor distT="0" distB="0" distL="0" distR="0" simplePos="0" relativeHeight="251658240" behindDoc="0" locked="0" layoutInCell="1" allowOverlap="1" wp14:anchorId="3D077D5B" wp14:editId="1BFE619F">
              <wp:simplePos x="635" y="635"/>
              <wp:positionH relativeFrom="page">
                <wp:align>left</wp:align>
              </wp:positionH>
              <wp:positionV relativeFrom="page">
                <wp:align>bottom</wp:align>
              </wp:positionV>
              <wp:extent cx="443865" cy="443865"/>
              <wp:effectExtent l="0" t="0" r="9525" b="0"/>
              <wp:wrapNone/>
              <wp:docPr id="163238356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171B4E" w14:textId="697F43D1" w:rsidR="00291510" w:rsidRPr="00291510" w:rsidRDefault="00291510" w:rsidP="00291510">
                          <w:pPr>
                            <w:spacing w:after="0"/>
                            <w:rPr>
                              <w:rFonts w:ascii="Rockwell" w:eastAsia="Rockwell" w:hAnsi="Rockwell" w:cs="Rockwell"/>
                              <w:noProof/>
                              <w:color w:val="0078D7"/>
                              <w:sz w:val="18"/>
                              <w:szCs w:val="18"/>
                            </w:rPr>
                          </w:pPr>
                          <w:r w:rsidRPr="00291510">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077D5B"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8171B4E" w14:textId="697F43D1" w:rsidR="00291510" w:rsidRPr="00291510" w:rsidRDefault="00291510" w:rsidP="00291510">
                    <w:pPr>
                      <w:spacing w:after="0"/>
                      <w:rPr>
                        <w:rFonts w:ascii="Rockwell" w:eastAsia="Rockwell" w:hAnsi="Rockwell" w:cs="Rockwell"/>
                        <w:noProof/>
                        <w:color w:val="0078D7"/>
                        <w:sz w:val="18"/>
                        <w:szCs w:val="18"/>
                      </w:rPr>
                    </w:pPr>
                    <w:r w:rsidRPr="00291510">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379EA" w14:textId="77777777" w:rsidR="008D45C5" w:rsidRDefault="008D45C5" w:rsidP="00291510">
      <w:pPr>
        <w:spacing w:after="0" w:line="240" w:lineRule="auto"/>
      </w:pPr>
      <w:r>
        <w:separator/>
      </w:r>
    </w:p>
  </w:footnote>
  <w:footnote w:type="continuationSeparator" w:id="0">
    <w:p w14:paraId="6A4BEDCA" w14:textId="77777777" w:rsidR="008D45C5" w:rsidRDefault="008D45C5" w:rsidP="002915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FA"/>
    <w:rsid w:val="0005556D"/>
    <w:rsid w:val="0008042A"/>
    <w:rsid w:val="000D1C1E"/>
    <w:rsid w:val="00196EFA"/>
    <w:rsid w:val="0023177E"/>
    <w:rsid w:val="002661F6"/>
    <w:rsid w:val="00291510"/>
    <w:rsid w:val="003E50A0"/>
    <w:rsid w:val="004A585D"/>
    <w:rsid w:val="00517F96"/>
    <w:rsid w:val="006C48A1"/>
    <w:rsid w:val="006C5C3E"/>
    <w:rsid w:val="008829A6"/>
    <w:rsid w:val="008955F9"/>
    <w:rsid w:val="008D45C5"/>
    <w:rsid w:val="00A22FA6"/>
    <w:rsid w:val="00BC57EA"/>
    <w:rsid w:val="00C36277"/>
    <w:rsid w:val="00E86925"/>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99ACD"/>
  <w15:docId w15:val="{73122B98-C508-4673-BD48-AD031F407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E" w:eastAsia="en-A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2915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510"/>
    <w:rPr>
      <w:rFonts w:ascii="Calibri" w:eastAsia="Calibri" w:hAnsi="Calibri" w:cs="Calibri"/>
      <w:color w:val="000000"/>
    </w:rPr>
  </w:style>
  <w:style w:type="character" w:styleId="Hyperlink">
    <w:name w:val="Hyperlink"/>
    <w:basedOn w:val="DefaultParagraphFont"/>
    <w:uiPriority w:val="99"/>
    <w:unhideWhenUsed/>
    <w:rsid w:val="002661F6"/>
    <w:rPr>
      <w:color w:val="0563C1" w:themeColor="hyperlink"/>
      <w:u w:val="single"/>
    </w:rPr>
  </w:style>
  <w:style w:type="character" w:styleId="UnresolvedMention">
    <w:name w:val="Unresolved Mention"/>
    <w:basedOn w:val="DefaultParagraphFont"/>
    <w:uiPriority w:val="99"/>
    <w:semiHidden/>
    <w:unhideWhenUsed/>
    <w:rsid w:val="002661F6"/>
    <w:rPr>
      <w:color w:val="605E5C"/>
      <w:shd w:val="clear" w:color="auto" w:fill="E1DFDD"/>
    </w:rPr>
  </w:style>
  <w:style w:type="paragraph" w:styleId="ListParagraph">
    <w:name w:val="List Paragraph"/>
    <w:basedOn w:val="Normal"/>
    <w:uiPriority w:val="34"/>
    <w:qFormat/>
    <w:rsid w:val="00055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ps.app.goo.gl/BdUyR774miNBPXJp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252</Words>
  <Characters>1442</Characters>
  <Application>Microsoft Office Word</Application>
  <DocSecurity>0</DocSecurity>
  <Lines>12</Lines>
  <Paragraphs>3</Paragraphs>
  <ScaleCrop>false</ScaleCrop>
  <Company>Informa plc</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Manalang, Jennie</dc:creator>
  <cp:keywords/>
  <cp:lastModifiedBy>Rabah, Rama</cp:lastModifiedBy>
  <cp:revision>8</cp:revision>
  <dcterms:created xsi:type="dcterms:W3CDTF">2023-07-16T18:10:00Z</dcterms:created>
  <dcterms:modified xsi:type="dcterms:W3CDTF">2026-02-04T06:35:00Z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e64866fcf6ee6000ecba168963858bfb4a04b438c7f00550a47cfff11077c109</vt:lpwstr>
  </property>
  <property fmtid="{D5CDD505-2E9C-101B-9397-08002B2CF9AE}" pid="3" name="ClassificationContentMarkingFooterShapeIds">
    <vt:lpwstr>614c324e,44378bac,91d37a</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2024-03-01T11:21:24Z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6033b817-8812-49d5-8e7d-9836763b4e84</vt:lpwstr>
  </property>
  <property fmtid="{D5CDD505-2E9C-101B-9397-08002B2CF9AE}" pid="12" name="MSIP_Label_2bbab825-a111-45e4-86a1-18cee0005896_ContentBits">
    <vt:lpwstr>2</vt:lpwstr>
  </property>
</Properties>
</file>