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ED74" w14:textId="1B08ED66" w:rsidR="00FB722A" w:rsidRPr="00EB59E5" w:rsidRDefault="00FB722A">
      <w:pPr>
        <w:rPr>
          <w:b/>
          <w:bCs/>
        </w:rPr>
      </w:pPr>
      <w:r w:rsidRPr="00EB59E5">
        <w:rPr>
          <w:b/>
          <w:bCs/>
        </w:rPr>
        <w:t>Flora D’Souza</w:t>
      </w:r>
      <w:r w:rsidR="00EB59E5" w:rsidRPr="00EB59E5">
        <w:rPr>
          <w:b/>
          <w:bCs/>
        </w:rPr>
        <w:t xml:space="preserve">, </w:t>
      </w:r>
      <w:r w:rsidRPr="00EB59E5">
        <w:rPr>
          <w:b/>
          <w:bCs/>
        </w:rPr>
        <w:t>Manager, Sustainability</w:t>
      </w:r>
      <w:r w:rsidR="002A4026" w:rsidRPr="00EB59E5">
        <w:rPr>
          <w:b/>
          <w:bCs/>
        </w:rPr>
        <w:t>,</w:t>
      </w:r>
      <w:r w:rsidRPr="00EB59E5">
        <w:rPr>
          <w:b/>
          <w:bCs/>
        </w:rPr>
        <w:t xml:space="preserve"> Label Life</w:t>
      </w:r>
      <w:r w:rsidR="00EB59E5">
        <w:rPr>
          <w:b/>
          <w:bCs/>
        </w:rPr>
        <w:t>, UPM Raflatac</w:t>
      </w:r>
      <w:r w:rsidR="00EB59E5" w:rsidRPr="00EB59E5">
        <w:rPr>
          <w:b/>
          <w:bCs/>
        </w:rPr>
        <w:br/>
      </w:r>
      <w:r w:rsidRPr="00EB59E5">
        <w:rPr>
          <w:b/>
          <w:bCs/>
        </w:rPr>
        <w:t xml:space="preserve"> </w:t>
      </w:r>
    </w:p>
    <w:p w14:paraId="7E4CF091" w14:textId="77777777" w:rsidR="00EB59E5" w:rsidRDefault="00FB722A">
      <w:r>
        <w:t xml:space="preserve">Flora is a Life Cycle Assessment (LCA) and </w:t>
      </w:r>
      <w:proofErr w:type="spellStart"/>
      <w:r>
        <w:t>Ecodesign</w:t>
      </w:r>
      <w:proofErr w:type="spellEnd"/>
      <w:r>
        <w:t xml:space="preserve"> expert in the Packaging Industry with over 13 years in the field. She is currently responsible for UPM </w:t>
      </w:r>
      <w:proofErr w:type="spellStart"/>
      <w:r>
        <w:t>Raflatac’s</w:t>
      </w:r>
      <w:proofErr w:type="spellEnd"/>
      <w:r>
        <w:t xml:space="preserve"> Label Life service</w:t>
      </w:r>
      <w:r w:rsidR="002817D0">
        <w:t xml:space="preserve"> that </w:t>
      </w:r>
      <w:r w:rsidR="0070791F">
        <w:t>supports customers in making more sustainable label choices</w:t>
      </w:r>
      <w:r w:rsidR="002817D0">
        <w:t>. She is part of a team driving the sustainability agenda across the business</w:t>
      </w:r>
      <w:r w:rsidR="00AA4E35">
        <w:t xml:space="preserve"> as it implements its ambition to go beyond fossils</w:t>
      </w:r>
      <w:r w:rsidR="002817D0">
        <w:t xml:space="preserve">. </w:t>
      </w:r>
    </w:p>
    <w:p w14:paraId="42C83062" w14:textId="77777777" w:rsidR="00EB59E5" w:rsidRDefault="002817D0">
      <w:r>
        <w:t xml:space="preserve">In </w:t>
      </w:r>
      <w:r w:rsidR="00FB722A">
        <w:t>her previous role</w:t>
      </w:r>
      <w:r w:rsidR="0070791F">
        <w:t xml:space="preserve"> at </w:t>
      </w:r>
      <w:proofErr w:type="spellStart"/>
      <w:r w:rsidR="0070791F">
        <w:t>Sphera</w:t>
      </w:r>
      <w:proofErr w:type="spellEnd"/>
      <w:r w:rsidR="00FB722A">
        <w:t xml:space="preserve">, Flora was </w:t>
      </w:r>
      <w:r>
        <w:t xml:space="preserve">senior </w:t>
      </w:r>
      <w:r w:rsidR="00FB722A">
        <w:t>consultant</w:t>
      </w:r>
      <w:r w:rsidR="0070791F">
        <w:t xml:space="preserve"> product sustainability, </w:t>
      </w:r>
      <w:r w:rsidR="00660618">
        <w:t xml:space="preserve">and </w:t>
      </w:r>
      <w:r w:rsidR="00300182" w:rsidRPr="003232BF">
        <w:rPr>
          <w:rFonts w:ascii="Moet Hennessy" w:hAnsi="Moet Hennessy"/>
          <w:lang w:val="en-US"/>
        </w:rPr>
        <w:t xml:space="preserve">lead designer of the </w:t>
      </w:r>
      <w:proofErr w:type="spellStart"/>
      <w:r w:rsidR="00300182" w:rsidRPr="003232BF">
        <w:rPr>
          <w:rFonts w:ascii="Moet Hennessy" w:hAnsi="Moet Hennessy"/>
          <w:lang w:val="en-US"/>
        </w:rPr>
        <w:t>GaBi</w:t>
      </w:r>
      <w:proofErr w:type="spellEnd"/>
      <w:r w:rsidR="00300182" w:rsidRPr="003232BF">
        <w:rPr>
          <w:rFonts w:ascii="Moet Hennessy" w:hAnsi="Moet Hennessy"/>
          <w:lang w:val="en-US"/>
        </w:rPr>
        <w:t xml:space="preserve"> Packaging Calculator, an online tool generating simple sustainability metrics for packaging products</w:t>
      </w:r>
      <w:r w:rsidR="0070791F">
        <w:t xml:space="preserve">. She has managed </w:t>
      </w:r>
      <w:r w:rsidR="002A4026">
        <w:t xml:space="preserve">30+ </w:t>
      </w:r>
      <w:r w:rsidR="002A4026" w:rsidRPr="002A4026">
        <w:t xml:space="preserve">international LCA and </w:t>
      </w:r>
      <w:proofErr w:type="spellStart"/>
      <w:r w:rsidR="002A4026" w:rsidRPr="002A4026">
        <w:t>ecodesign</w:t>
      </w:r>
      <w:proofErr w:type="spellEnd"/>
      <w:r w:rsidR="002A4026" w:rsidRPr="002A4026">
        <w:t xml:space="preserve"> </w:t>
      </w:r>
      <w:r w:rsidR="002A4026" w:rsidRPr="002A4026">
        <w:rPr>
          <w:rFonts w:ascii="Moet Hennessy" w:hAnsi="Moet Hennessy"/>
          <w:lang w:val="en-US"/>
        </w:rPr>
        <w:t xml:space="preserve">projects and contributed to further 50+ such projects </w:t>
      </w:r>
      <w:r w:rsidR="002A4026">
        <w:rPr>
          <w:rFonts w:ascii="Moet Hennessy" w:hAnsi="Moet Hennessy"/>
          <w:lang w:val="en-US"/>
        </w:rPr>
        <w:t>with a focus on</w:t>
      </w:r>
      <w:r w:rsidR="002A4026" w:rsidRPr="002A4026">
        <w:rPr>
          <w:rFonts w:ascii="Moet Hennessy" w:hAnsi="Moet Hennessy"/>
          <w:lang w:val="en-US"/>
        </w:rPr>
        <w:t xml:space="preserve"> the FMCG sector</w:t>
      </w:r>
      <w:r w:rsidR="002A4026">
        <w:rPr>
          <w:rFonts w:ascii="Moet Hennessy" w:hAnsi="Moet Hennessy"/>
          <w:lang w:val="en-US"/>
        </w:rPr>
        <w:t xml:space="preserve"> (packaging, food, apparel, electronics)</w:t>
      </w:r>
      <w:r w:rsidR="0070791F" w:rsidRPr="002A4026">
        <w:rPr>
          <w:rFonts w:ascii="Moet Hennessy" w:hAnsi="Moet Hennessy"/>
          <w:lang w:val="en-US"/>
        </w:rPr>
        <w:t xml:space="preserve">. </w:t>
      </w:r>
      <w:r w:rsidR="0070791F">
        <w:t>Flora holds degree</w:t>
      </w:r>
      <w:r w:rsidR="002A4026">
        <w:t>s</w:t>
      </w:r>
      <w:r w:rsidR="0070791F">
        <w:t xml:space="preserve"> in Tropical Aquatic Ecology (MSc) and Biology (BSc)</w:t>
      </w:r>
      <w:r w:rsidR="002A4026">
        <w:t xml:space="preserve">. </w:t>
      </w:r>
    </w:p>
    <w:p w14:paraId="68A0E728" w14:textId="40882A36" w:rsidR="00FB722A" w:rsidRDefault="002A4026">
      <w:r>
        <w:t xml:space="preserve">She </w:t>
      </w:r>
      <w:r w:rsidR="0070791F">
        <w:t xml:space="preserve">hails from Hungary, </w:t>
      </w:r>
      <w:r>
        <w:t xml:space="preserve">living </w:t>
      </w:r>
      <w:r w:rsidR="0070791F">
        <w:t xml:space="preserve">in </w:t>
      </w:r>
      <w:r>
        <w:t xml:space="preserve">her second home, </w:t>
      </w:r>
      <w:r w:rsidR="0070791F">
        <w:t>Germany</w:t>
      </w:r>
      <w:r>
        <w:t>, for the past nearly 20 years</w:t>
      </w:r>
      <w:r w:rsidR="0070791F">
        <w:t xml:space="preserve">. </w:t>
      </w:r>
    </w:p>
    <w:p w14:paraId="7FA7B391" w14:textId="14F5067B" w:rsidR="00300182" w:rsidRDefault="00300182">
      <w:pPr>
        <w:rPr>
          <w:lang w:val="en-US"/>
        </w:rPr>
      </w:pPr>
    </w:p>
    <w:p w14:paraId="17065F39" w14:textId="712C6B69" w:rsidR="00EB59E5" w:rsidRDefault="00EB59E5">
      <w:pPr>
        <w:rPr>
          <w:b/>
          <w:bCs/>
          <w:lang w:val="en-US"/>
        </w:rPr>
      </w:pPr>
      <w:r w:rsidRPr="00EB59E5">
        <w:rPr>
          <w:b/>
          <w:bCs/>
          <w:lang w:val="en-US"/>
        </w:rPr>
        <w:t>Quote</w:t>
      </w:r>
      <w:r w:rsidRPr="00EB59E5">
        <w:rPr>
          <w:b/>
          <w:bCs/>
          <w:lang w:val="en-US"/>
        </w:rPr>
        <w:br/>
      </w:r>
    </w:p>
    <w:p w14:paraId="4B3A46D4" w14:textId="69BC7488" w:rsidR="00EB59E5" w:rsidRDefault="00EB59E5" w:rsidP="00EB59E5">
      <w:r>
        <w:t>“</w:t>
      </w:r>
      <w:r>
        <w:t>Life cycle Assessment is no longer an add-on for the scientifically minded. It is the differentiator of today and the pre-requisite for doing business tomorrow.</w:t>
      </w:r>
      <w:r>
        <w:t>”</w:t>
      </w:r>
      <w:r>
        <w:t xml:space="preserve"> </w:t>
      </w:r>
    </w:p>
    <w:p w14:paraId="50218DA2" w14:textId="15BC0A63" w:rsidR="00EB59E5" w:rsidRPr="00EB59E5" w:rsidRDefault="00EB59E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sectPr w:rsidR="00EB59E5" w:rsidRPr="00EB5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et Hennessy">
    <w:altName w:val="Calibri"/>
    <w:charset w:val="00"/>
    <w:family w:val="swiss"/>
    <w:pitch w:val="variable"/>
    <w:sig w:usb0="A000006F" w:usb1="4000005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976"/>
    <w:multiLevelType w:val="multilevel"/>
    <w:tmpl w:val="010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2A"/>
    <w:rsid w:val="0009157E"/>
    <w:rsid w:val="001222FE"/>
    <w:rsid w:val="001630BF"/>
    <w:rsid w:val="002817D0"/>
    <w:rsid w:val="002A4026"/>
    <w:rsid w:val="00300182"/>
    <w:rsid w:val="00660618"/>
    <w:rsid w:val="006D1449"/>
    <w:rsid w:val="006F119D"/>
    <w:rsid w:val="0070791F"/>
    <w:rsid w:val="007D2AA3"/>
    <w:rsid w:val="009553AB"/>
    <w:rsid w:val="00AA4E35"/>
    <w:rsid w:val="00DC6DA1"/>
    <w:rsid w:val="00EB59E5"/>
    <w:rsid w:val="00F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EB49"/>
  <w15:chartTrackingRefBased/>
  <w15:docId w15:val="{6BAF00B4-919A-436B-998A-082FD10A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222FE"/>
    <w:pPr>
      <w:tabs>
        <w:tab w:val="center" w:pos="4513"/>
        <w:tab w:val="right" w:pos="902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22FE"/>
    <w:rPr>
      <w:sz w:val="12"/>
    </w:rPr>
  </w:style>
  <w:style w:type="paragraph" w:customStyle="1" w:styleId="Default">
    <w:name w:val="Default"/>
    <w:rsid w:val="00300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customStyle="1" w:styleId="pvs-listitem--with-top-padding">
    <w:name w:val="pvs-list__item--with-top-padding"/>
    <w:basedOn w:val="Normal"/>
    <w:rsid w:val="002A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visually-hidden">
    <w:name w:val="visually-hidden"/>
    <w:basedOn w:val="DefaultParagraphFont"/>
    <w:rsid w:val="002A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1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243150EA01841937DB7C5E7A6FE49" ma:contentTypeVersion="14" ma:contentTypeDescription="Create a new document." ma:contentTypeScope="" ma:versionID="b8995791e667798882a1bf92f762d812">
  <xsd:schema xmlns:xsd="http://www.w3.org/2001/XMLSchema" xmlns:xs="http://www.w3.org/2001/XMLSchema" xmlns:p="http://schemas.microsoft.com/office/2006/metadata/properties" xmlns:ns3="7b2b0a82-5d2c-486c-9aff-abba61c66e32" xmlns:ns4="128c080d-0c8b-4816-b7bf-94283320f6c6" targetNamespace="http://schemas.microsoft.com/office/2006/metadata/properties" ma:root="true" ma:fieldsID="490cec8c3eb9a7270753266fbe88320c" ns3:_="" ns4:_="">
    <xsd:import namespace="7b2b0a82-5d2c-486c-9aff-abba61c66e32"/>
    <xsd:import namespace="128c080d-0c8b-4816-b7bf-94283320f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b0a82-5d2c-486c-9aff-abba61c6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080d-0c8b-4816-b7bf-94283320f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0410D-C1CB-45DD-B00F-BDC8CE679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b0a82-5d2c-486c-9aff-abba61c66e32"/>
    <ds:schemaRef ds:uri="128c080d-0c8b-4816-b7bf-94283320f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90735-6CFA-4A86-B70F-234B438C6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FDD97-55C3-4C3D-AFEB-A5AE9F61B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D'Souza, UPM</dc:creator>
  <cp:keywords/>
  <dc:description/>
  <cp:lastModifiedBy>Helen Stoddart</cp:lastModifiedBy>
  <cp:revision>2</cp:revision>
  <dcterms:created xsi:type="dcterms:W3CDTF">2022-02-16T09:48:00Z</dcterms:created>
  <dcterms:modified xsi:type="dcterms:W3CDTF">2022-02-16T09:48:00Z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0x01010008C243150EA01841937DB7C5E7A6FE49</vt:lpwstr>
  </property>
</Properties>
</file>